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329331F8" w:rsidR="00BC41E4" w:rsidRDefault="00057BDB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53F0B3B6" wp14:editId="096D1B6F">
            <wp:simplePos x="0" y="0"/>
            <wp:positionH relativeFrom="column">
              <wp:posOffset>5377218</wp:posOffset>
            </wp:positionH>
            <wp:positionV relativeFrom="paragraph">
              <wp:posOffset>-45862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61EE5E9C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057BDB">
        <w:rPr>
          <w:color w:val="001F5F"/>
          <w:sz w:val="24"/>
          <w:szCs w:val="24"/>
        </w:rPr>
        <w:t>3</w:t>
      </w:r>
    </w:p>
    <w:p w14:paraId="3BA2F44E" w14:textId="10857212" w:rsidR="00012940" w:rsidRDefault="00994876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994876">
        <w:rPr>
          <w:b w:val="0"/>
          <w:bCs w:val="0"/>
          <w:color w:val="001F5F"/>
          <w:sz w:val="24"/>
          <w:szCs w:val="24"/>
          <w:u w:val="single"/>
        </w:rPr>
        <w:t xml:space="preserve">Laminazione nastri in fibre di </w:t>
      </w:r>
      <w:r w:rsidR="00410D2F">
        <w:rPr>
          <w:b w:val="0"/>
          <w:bCs w:val="0"/>
          <w:color w:val="001F5F"/>
          <w:sz w:val="24"/>
          <w:szCs w:val="24"/>
          <w:u w:val="single"/>
        </w:rPr>
        <w:t>vetro</w:t>
      </w:r>
      <w:r w:rsidRPr="00994876">
        <w:rPr>
          <w:b w:val="0"/>
          <w:bCs w:val="0"/>
          <w:color w:val="001F5F"/>
          <w:sz w:val="24"/>
          <w:szCs w:val="24"/>
          <w:u w:val="single"/>
        </w:rPr>
        <w:t xml:space="preserve"> h </w:t>
      </w:r>
      <w:r w:rsidR="00410D2F">
        <w:rPr>
          <w:b w:val="0"/>
          <w:bCs w:val="0"/>
          <w:color w:val="001F5F"/>
          <w:sz w:val="24"/>
          <w:szCs w:val="24"/>
          <w:u w:val="single"/>
        </w:rPr>
        <w:t>10</w:t>
      </w:r>
      <w:r w:rsidRPr="00994876">
        <w:rPr>
          <w:b w:val="0"/>
          <w:bCs w:val="0"/>
          <w:color w:val="001F5F"/>
          <w:sz w:val="24"/>
          <w:szCs w:val="24"/>
          <w:u w:val="single"/>
        </w:rPr>
        <w:t>0 cm</w:t>
      </w:r>
    </w:p>
    <w:p w14:paraId="14759CD6" w14:textId="77777777" w:rsidR="00994876" w:rsidRPr="007D03C8" w:rsidRDefault="00994876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43192DE1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 0</w:t>
            </w:r>
            <w:r w:rsidR="00410D2F">
              <w:rPr>
                <w:b/>
                <w:bCs/>
                <w:sz w:val="20"/>
                <w:szCs w:val="20"/>
              </w:rPr>
              <w:t>4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12EA87E3" w:rsidR="00B328C2" w:rsidRPr="00BC41E4" w:rsidRDefault="00994876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Laminazione nastri</w:t>
            </w:r>
            <w:r w:rsidR="004E154E">
              <w:rPr>
                <w:sz w:val="20"/>
                <w:szCs w:val="20"/>
              </w:rPr>
              <w:t xml:space="preserve"> FRP </w:t>
            </w:r>
            <w:r>
              <w:rPr>
                <w:sz w:val="20"/>
                <w:szCs w:val="20"/>
              </w:rPr>
              <w:t xml:space="preserve">in </w:t>
            </w:r>
            <w:r w:rsidR="00410D2F">
              <w:rPr>
                <w:sz w:val="20"/>
                <w:szCs w:val="20"/>
              </w:rPr>
              <w:t>vetro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7BE04189" w:rsidR="00B328C2" w:rsidRPr="00BC41E4" w:rsidRDefault="00410D2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410D2F">
              <w:rPr>
                <w:sz w:val="20"/>
                <w:szCs w:val="20"/>
              </w:rPr>
              <w:t>Laminazione manuale in sito di nastri in fibre di vetro unidirezionale GFRP ad alta resistenza HR e modulo elastico standard (80 GPa) mediante adesivi epossidici, per muratura, calcestruzzo armato o legno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64195A34" w:rsidR="00B328C2" w:rsidRPr="00BC41E4" w:rsidRDefault="00410D2F" w:rsidP="004E154E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410D2F">
              <w:rPr>
                <w:sz w:val="20"/>
                <w:szCs w:val="20"/>
              </w:rPr>
              <w:t>Fornitura e posa di uno o più strati sovrapposti del tessuto OLY TEX GLASS 300 UNI-AX HR in fibra di vetro monodirezionale ad alta resistenza HR del peso di 300 grammi al mq (con spessore di calcolo 0,118 mm) con resistenza a trazione di 2560 MPa e modulo elastico di 80 GPa, reso solidale a supporti in muratura, calcestruzzo armato o legno sani e complanari, mediante metodo di laminazione in sito ad impregnazione manuale mediante il sistema adesivo epossidico bicomponente formato dal primer OLY PRIMER 1 e dall’adesivo OLY RESIN 20, nelle quantità e nel design indicati dal tecnico strutturista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5A0600B4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</w:t>
            </w:r>
            <w:r w:rsidR="00994876">
              <w:rPr>
                <w:sz w:val="20"/>
                <w:szCs w:val="20"/>
              </w:rPr>
              <w:t xml:space="preserve">(h nastro </w:t>
            </w:r>
            <w:r w:rsidR="00410D2F">
              <w:rPr>
                <w:sz w:val="20"/>
                <w:szCs w:val="20"/>
              </w:rPr>
              <w:t>10</w:t>
            </w:r>
            <w:r w:rsidR="00994876">
              <w:rPr>
                <w:sz w:val="20"/>
                <w:szCs w:val="20"/>
              </w:rPr>
              <w:t>0 cm</w:t>
            </w:r>
            <w:r>
              <w:rPr>
                <w:sz w:val="20"/>
                <w:szCs w:val="20"/>
              </w:rPr>
              <w:t>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7D2685E1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1347D125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27,59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41FB3A4D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5FB45F99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30,62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51458EAC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4CA9541F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32,93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291C5A68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91,14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03E41D15" w:rsidR="00B328C2" w:rsidRPr="00BC41E4" w:rsidRDefault="00410D2F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410D2F">
              <w:rPr>
                <w:bCs/>
                <w:sz w:val="20"/>
                <w:szCs w:val="20"/>
              </w:rPr>
              <w:t xml:space="preserve">OLY TEX GLASS 300 UNI-AX HR </w:t>
            </w:r>
            <w:r w:rsidR="00994876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3FD8BEB6" w:rsidR="00B328C2" w:rsidRPr="00030FCB" w:rsidRDefault="00994876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3E0AD312" w14:textId="41999CDF" w:rsidR="00B328C2" w:rsidRPr="00BC41E4" w:rsidRDefault="00410D2F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13,9</w:t>
            </w:r>
            <w:r w:rsidR="00713B46">
              <w:rPr>
                <w:sz w:val="20"/>
                <w:szCs w:val="20"/>
              </w:rPr>
              <w:t>0</w:t>
            </w:r>
          </w:p>
        </w:tc>
        <w:tc>
          <w:tcPr>
            <w:tcW w:w="1014" w:type="dxa"/>
            <w:shd w:val="clear" w:color="auto" w:fill="DDEBF7"/>
          </w:tcPr>
          <w:p w14:paraId="40503660" w14:textId="37830070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  <w:r w:rsidR="00713B46">
              <w:rPr>
                <w:sz w:val="20"/>
                <w:szCs w:val="20"/>
              </w:rPr>
              <w:t>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4AB91E4F" w:rsidR="00B328C2" w:rsidRPr="00BC41E4" w:rsidRDefault="00410D2F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15,29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1EC92F09" w:rsidR="004913A1" w:rsidRPr="00994876" w:rsidRDefault="00994876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94876">
              <w:rPr>
                <w:bCs/>
                <w:sz w:val="20"/>
                <w:szCs w:val="20"/>
              </w:rPr>
              <w:t>OLY PRIMER 1 + sfrido 5%</w:t>
            </w:r>
          </w:p>
        </w:tc>
        <w:tc>
          <w:tcPr>
            <w:tcW w:w="666" w:type="dxa"/>
            <w:shd w:val="clear" w:color="auto" w:fill="DDEBF7"/>
          </w:tcPr>
          <w:p w14:paraId="6BADEBDD" w14:textId="5802ED54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A3E7B2B" w14:textId="0F03765C" w:rsidR="004913A1" w:rsidRPr="00BC41E4" w:rsidRDefault="00713B46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21,00</w:t>
            </w:r>
          </w:p>
        </w:tc>
        <w:tc>
          <w:tcPr>
            <w:tcW w:w="1014" w:type="dxa"/>
            <w:shd w:val="clear" w:color="auto" w:fill="DDEBF7"/>
          </w:tcPr>
          <w:p w14:paraId="1A07DA18" w14:textId="313CEDC8" w:rsidR="004913A1" w:rsidRPr="00BC41E4" w:rsidRDefault="0099487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6266FE05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512BF7B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2693C6A7" w:rsidR="004913A1" w:rsidRPr="00994876" w:rsidRDefault="00994876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94876">
              <w:rPr>
                <w:bCs/>
                <w:sz w:val="20"/>
                <w:szCs w:val="20"/>
              </w:rPr>
              <w:t>OLY RESIN 20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994876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550B7717" w:rsidR="004913A1" w:rsidRPr="00030FCB" w:rsidRDefault="00994876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1B2DB6C6" w14:textId="65175735" w:rsidR="004913A1" w:rsidRPr="00BC41E4" w:rsidRDefault="00713B46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</w:p>
        </w:tc>
        <w:tc>
          <w:tcPr>
            <w:tcW w:w="1014" w:type="dxa"/>
            <w:shd w:val="clear" w:color="auto" w:fill="DDEBF7"/>
          </w:tcPr>
          <w:p w14:paraId="43C98DBD" w14:textId="56F0220E" w:rsidR="004913A1" w:rsidRPr="00BC41E4" w:rsidRDefault="0099487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7739BBE6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22,50 €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0FD5C77B" w:rsidR="004913A1" w:rsidRPr="00BC41E4" w:rsidRDefault="00410D2F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45,14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218FB2DD" w:rsidR="004913A1" w:rsidRPr="00BC41E4" w:rsidRDefault="00410D2F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136,28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0E56E4E0" w:rsidR="004913A1" w:rsidRPr="00BC41E4" w:rsidRDefault="00410D2F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23,16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5B93DFDB" w:rsidR="004913A1" w:rsidRPr="00BC41E4" w:rsidRDefault="00410D2F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23,16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03E2F52F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410D2F">
              <w:rPr>
                <w:sz w:val="20"/>
                <w:szCs w:val="20"/>
              </w:rPr>
              <w:t>15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3DB33346" w:rsidR="004913A1" w:rsidRPr="00BC41E4" w:rsidRDefault="00410D2F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159,44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6E7F86E9" w:rsidR="004913A1" w:rsidRPr="00BC41E4" w:rsidRDefault="00410D2F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15,94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3083065B" w:rsidR="004913A1" w:rsidRPr="00BC41E4" w:rsidRDefault="00410D2F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40,25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658F20A3" w:rsidR="004913A1" w:rsidRPr="00BC41E4" w:rsidRDefault="00410D2F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176,53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BDB"/>
    <w:rsid w:val="00057C03"/>
    <w:rsid w:val="000B36C4"/>
    <w:rsid w:val="0014488E"/>
    <w:rsid w:val="00264EFC"/>
    <w:rsid w:val="003750CD"/>
    <w:rsid w:val="00410D2F"/>
    <w:rsid w:val="004913A1"/>
    <w:rsid w:val="004E154E"/>
    <w:rsid w:val="005D0ECC"/>
    <w:rsid w:val="006F4B2A"/>
    <w:rsid w:val="00713B46"/>
    <w:rsid w:val="00780F4D"/>
    <w:rsid w:val="007D03C8"/>
    <w:rsid w:val="00860FF9"/>
    <w:rsid w:val="00881B09"/>
    <w:rsid w:val="00954F83"/>
    <w:rsid w:val="00994876"/>
    <w:rsid w:val="00997318"/>
    <w:rsid w:val="00B328C2"/>
    <w:rsid w:val="00BC41E4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19</cp:revision>
  <cp:lastPrinted>2023-02-02T09:30:00Z</cp:lastPrinted>
  <dcterms:created xsi:type="dcterms:W3CDTF">2021-08-10T06:38:00Z</dcterms:created>
  <dcterms:modified xsi:type="dcterms:W3CDTF">2023-02-02T09:30:00Z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