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4904C342" w:rsidR="00BC41E4" w:rsidRDefault="00724BA9" w:rsidP="00881B09">
      <w:pPr>
        <w:rPr>
          <w:noProof/>
          <w:lang w:eastAsia="it-IT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CDA0982" wp14:editId="07A78FCB">
            <wp:simplePos x="0" y="0"/>
            <wp:positionH relativeFrom="column">
              <wp:posOffset>5356747</wp:posOffset>
            </wp:positionH>
            <wp:positionV relativeFrom="paragraph">
              <wp:posOffset>124952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3CD29A" w14:textId="554B68EA" w:rsidR="00724BA9" w:rsidRDefault="00724BA9" w:rsidP="00881B09"/>
    <w:p w14:paraId="4E3664AE" w14:textId="3556AA88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724BA9">
        <w:rPr>
          <w:color w:val="001F5F"/>
          <w:sz w:val="24"/>
          <w:szCs w:val="24"/>
        </w:rPr>
        <w:t>3</w:t>
      </w:r>
    </w:p>
    <w:p w14:paraId="2C20D9D2" w14:textId="61A91168" w:rsidR="00456358" w:rsidRDefault="00C069B3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C069B3">
        <w:rPr>
          <w:b w:val="0"/>
          <w:bCs w:val="0"/>
          <w:color w:val="001F5F"/>
          <w:sz w:val="24"/>
          <w:szCs w:val="24"/>
          <w:u w:val="single"/>
        </w:rPr>
        <w:t xml:space="preserve">Impermeabilizzazione </w:t>
      </w:r>
      <w:r>
        <w:rPr>
          <w:b w:val="0"/>
          <w:bCs w:val="0"/>
          <w:color w:val="001F5F"/>
          <w:sz w:val="24"/>
          <w:szCs w:val="24"/>
          <w:u w:val="single"/>
        </w:rPr>
        <w:t xml:space="preserve">in EPDM </w:t>
      </w:r>
      <w:r w:rsidRPr="00C069B3">
        <w:rPr>
          <w:b w:val="0"/>
          <w:bCs w:val="0"/>
          <w:color w:val="001F5F"/>
          <w:sz w:val="24"/>
          <w:szCs w:val="24"/>
          <w:u w:val="single"/>
        </w:rPr>
        <w:t>a fissaggio meccanico per coperture nuove e risanamento</w:t>
      </w:r>
    </w:p>
    <w:p w14:paraId="10D2494F" w14:textId="77777777" w:rsidR="00C069B3" w:rsidRPr="007D03C8" w:rsidRDefault="00C069B3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6D8A97B5" w:rsidR="00B328C2" w:rsidRPr="00BC41E4" w:rsidRDefault="00F54ED0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VII </w:t>
            </w:r>
            <w:r w:rsidR="00C069B3">
              <w:rPr>
                <w:b/>
                <w:bCs/>
                <w:sz w:val="20"/>
                <w:szCs w:val="20"/>
              </w:rPr>
              <w:t>10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6E16BA38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Sistemi impermeabili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51E97A78" w:rsidR="00B328C2" w:rsidRPr="00BC41E4" w:rsidRDefault="00C069B3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C069B3">
              <w:rPr>
                <w:sz w:val="20"/>
                <w:szCs w:val="20"/>
              </w:rPr>
              <w:t>Impermeabilizzazione</w:t>
            </w:r>
            <w:r>
              <w:rPr>
                <w:sz w:val="20"/>
                <w:szCs w:val="20"/>
              </w:rPr>
              <w:t xml:space="preserve"> in</w:t>
            </w:r>
            <w:r w:rsidRPr="00C069B3">
              <w:rPr>
                <w:sz w:val="20"/>
                <w:szCs w:val="20"/>
              </w:rPr>
              <w:t xml:space="preserve"> EPDM a fissaggio meccanico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4610E3D0" w:rsidR="00B328C2" w:rsidRPr="00BC41E4" w:rsidRDefault="00C069B3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C069B3">
              <w:rPr>
                <w:sz w:val="20"/>
                <w:szCs w:val="20"/>
              </w:rPr>
              <w:t>Impermeabilizzazione di tetti e coperture a vista con teli in EPDM fissati meccanicamente per il risanamento su guaine bituminose senza la necessità della demolizione e il rifacimento di sottofondi e pavimentazioni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 w:rsidP="00456358">
            <w:pPr>
              <w:pStyle w:val="TableParagraph"/>
              <w:spacing w:line="232" w:lineRule="exact"/>
              <w:ind w:right="12"/>
              <w:jc w:val="both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45E1D4AE" w:rsidR="00B328C2" w:rsidRPr="00BC41E4" w:rsidRDefault="00C069B3" w:rsidP="00F6756E">
            <w:pPr>
              <w:pStyle w:val="TableParagraph"/>
              <w:spacing w:line="259" w:lineRule="auto"/>
              <w:ind w:left="54" w:right="188"/>
              <w:jc w:val="both"/>
              <w:rPr>
                <w:sz w:val="20"/>
                <w:szCs w:val="20"/>
              </w:rPr>
            </w:pPr>
            <w:r w:rsidRPr="00C069B3">
              <w:rPr>
                <w:sz w:val="20"/>
                <w:szCs w:val="20"/>
              </w:rPr>
              <w:t xml:space="preserve">Fornitura e posa in opera di membrana impermeabile </w:t>
            </w:r>
            <w:r w:rsidRPr="00503C75">
              <w:rPr>
                <w:b/>
                <w:bCs/>
                <w:sz w:val="20"/>
                <w:szCs w:val="20"/>
              </w:rPr>
              <w:t xml:space="preserve">IMPERMEA PRELASTI FLEECE </w:t>
            </w:r>
            <w:r w:rsidR="00503C75" w:rsidRPr="00503C75">
              <w:rPr>
                <w:b/>
                <w:bCs/>
                <w:sz w:val="20"/>
                <w:szCs w:val="20"/>
              </w:rPr>
              <w:t>FRT</w:t>
            </w:r>
            <w:r w:rsidRPr="00C069B3">
              <w:rPr>
                <w:sz w:val="20"/>
                <w:szCs w:val="20"/>
              </w:rPr>
              <w:t xml:space="preserve"> in caucciù sintetico EPDM (Etilene Propilene Diene Monomero) della IMPERMEA srl</w:t>
            </w:r>
            <w:r w:rsidR="00503C75">
              <w:rPr>
                <w:sz w:val="20"/>
                <w:szCs w:val="20"/>
              </w:rPr>
              <w:t>,</w:t>
            </w:r>
            <w:r w:rsidRPr="00C069B3">
              <w:rPr>
                <w:sz w:val="20"/>
                <w:szCs w:val="20"/>
              </w:rPr>
              <w:t xml:space="preserve"> vulcanizzata in doppio strato e accoppiata ad un feltro in poliestere, fornita in rotoli di larghezza m 1,74, lunghezza m 20 e spessore mm 2,</w:t>
            </w:r>
            <w:r w:rsidR="00503C75">
              <w:rPr>
                <w:sz w:val="20"/>
                <w:szCs w:val="20"/>
              </w:rPr>
              <w:t>10</w:t>
            </w:r>
            <w:r w:rsidRPr="00C069B3">
              <w:rPr>
                <w:sz w:val="20"/>
                <w:szCs w:val="20"/>
              </w:rPr>
              <w:t xml:space="preserve">, dotati di una cimosa in Thermobond, larga mm 40 per la saldatura elastica tra i rotoli mediante l’ausilio di una macchina ad aria calda. Prodotto marcato CE, a norma EN 13956, </w:t>
            </w:r>
            <w:r w:rsidR="00503C75">
              <w:rPr>
                <w:sz w:val="20"/>
                <w:szCs w:val="20"/>
              </w:rPr>
              <w:t>c</w:t>
            </w:r>
            <w:r w:rsidR="00503C75" w:rsidRPr="00503C75">
              <w:rPr>
                <w:sz w:val="20"/>
                <w:szCs w:val="20"/>
              </w:rPr>
              <w:t>lassifica</w:t>
            </w:r>
            <w:r w:rsidR="00503C75">
              <w:rPr>
                <w:sz w:val="20"/>
                <w:szCs w:val="20"/>
              </w:rPr>
              <w:t xml:space="preserve">to per </w:t>
            </w:r>
            <w:r w:rsidR="00503C75" w:rsidRPr="00503C75">
              <w:rPr>
                <w:sz w:val="20"/>
                <w:szCs w:val="20"/>
              </w:rPr>
              <w:t>resistenza esterna all’azione del fuoco: BroofT1. BroofT2, BroofT4</w:t>
            </w:r>
            <w:r w:rsidR="00503C75">
              <w:rPr>
                <w:sz w:val="20"/>
                <w:szCs w:val="20"/>
              </w:rPr>
              <w:t xml:space="preserve">, con </w:t>
            </w:r>
            <w:r w:rsidRPr="00C069B3">
              <w:rPr>
                <w:sz w:val="20"/>
                <w:szCs w:val="20"/>
              </w:rPr>
              <w:t>elasticità 300% min., resistente ai raggi UV e all’ozono, resistente da -35 a + 120°C, resistente ai microrganismi, resistente alle radici secondo FLL. Garanzia 10 anni SENZA PRO RATA, posta in opera senza necessità di demolizione e rifacimento di sottofondi e pavimentazioni, su vecchie guaine bituminose, pannelli isolanti o superfici nuove mediante fissaggio meccanico e saldatura ad aria calda, su fondi preesistenti nelle parti orizzontali e mediante adesione ad incollaggio sulle parti verticali, inclusi i pezzi speciali quali angoli a 90° e 270° di raccordo, il tiro in alto e gli sfridi</w:t>
            </w:r>
            <w:r w:rsidR="008135FC">
              <w:rPr>
                <w:sz w:val="20"/>
                <w:szCs w:val="20"/>
              </w:rPr>
              <w:t>, escluso risvolti verticale e bocchettoni caditoie (vedere analisi dedicate)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 w:rsidP="00456358">
            <w:pPr>
              <w:pStyle w:val="TableParagraph"/>
              <w:spacing w:line="234" w:lineRule="exact"/>
              <w:ind w:left="1306"/>
              <w:jc w:val="both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56B5F1DC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EE6A20" w:rsidRPr="00BC41E4" w14:paraId="3546793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EE6A20" w:rsidRPr="00BB576C" w:rsidRDefault="00EE6A20" w:rsidP="00EE6A20">
            <w:pPr>
              <w:pStyle w:val="TableParagraph"/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EE6A20" w:rsidRPr="00BC41E4" w:rsidRDefault="00EE6A20" w:rsidP="00EE6A20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EE6A20" w:rsidRPr="00BC41E4" w:rsidRDefault="00EE6A20" w:rsidP="00EE6A20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027051CD" w:rsidR="00EE6A20" w:rsidRPr="00EE6A20" w:rsidRDefault="00EE6A20" w:rsidP="00EE6A20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E6A20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435AC8A5" w:rsidR="00EE6A20" w:rsidRPr="00C069B3" w:rsidRDefault="00C069B3" w:rsidP="00C069B3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069B3">
              <w:rPr>
                <w:rFonts w:asciiTheme="minorHAnsi" w:hAnsiTheme="minorHAnsi" w:cstheme="minorHAnsi"/>
                <w:sz w:val="20"/>
                <w:szCs w:val="20"/>
              </w:rPr>
              <w:t>0,4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3CC6DA90" w:rsidR="00EE6A20" w:rsidRPr="00EE6A20" w:rsidRDefault="00C069B3" w:rsidP="00EE6A20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10,03 </w:t>
            </w:r>
            <w:r w:rsidR="00EE6A20" w:rsidRPr="00EE6A20">
              <w:rPr>
                <w:rFonts w:asciiTheme="minorHAnsi" w:hAnsiTheme="minorHAnsi" w:cstheme="minorHAnsi"/>
                <w:sz w:val="20"/>
                <w:szCs w:val="20"/>
              </w:rPr>
              <w:t>€</w:t>
            </w:r>
          </w:p>
        </w:tc>
      </w:tr>
      <w:tr w:rsidR="00EE6A20" w:rsidRPr="00BC41E4" w14:paraId="05873018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EE6A20" w:rsidRPr="00BC41E4" w:rsidRDefault="00EE6A20" w:rsidP="00EE6A20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EE6A20" w:rsidRPr="00BC41E4" w:rsidRDefault="00EE6A20" w:rsidP="00EE6A20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EE6A20" w:rsidRPr="00BC41E4" w:rsidRDefault="00EE6A20" w:rsidP="00EE6A20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306E389C" w:rsidR="00EE6A20" w:rsidRPr="00EE6A20" w:rsidRDefault="00EE6A20" w:rsidP="00EE6A20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E6A20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5D7CD14F" w:rsidR="00EE6A20" w:rsidRPr="00C069B3" w:rsidRDefault="00C069B3" w:rsidP="00C069B3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069B3">
              <w:rPr>
                <w:rFonts w:asciiTheme="minorHAnsi" w:hAnsiTheme="minorHAnsi" w:cstheme="minorHAnsi"/>
                <w:sz w:val="20"/>
                <w:szCs w:val="20"/>
              </w:rPr>
              <w:t>0,4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389E7B02" w:rsidR="00EE6A20" w:rsidRPr="00EE6A20" w:rsidRDefault="00C069B3" w:rsidP="00EE6A20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11,13 </w:t>
            </w:r>
            <w:r w:rsidR="00EE6A20" w:rsidRPr="00EE6A20">
              <w:rPr>
                <w:rFonts w:asciiTheme="minorHAnsi" w:hAnsiTheme="minorHAnsi" w:cstheme="minorHAnsi"/>
                <w:sz w:val="20"/>
                <w:szCs w:val="20"/>
              </w:rPr>
              <w:t>€</w:t>
            </w:r>
          </w:p>
        </w:tc>
      </w:tr>
      <w:tr w:rsidR="00EE6A20" w:rsidRPr="00BC41E4" w14:paraId="7D540AAE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EE6A20" w:rsidRPr="00BC41E4" w:rsidRDefault="00EE6A20" w:rsidP="00EE6A20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EE6A20" w:rsidRPr="00BC41E4" w:rsidRDefault="00EE6A20" w:rsidP="00EE6A20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EE6A20" w:rsidRPr="00BC41E4" w:rsidRDefault="00EE6A20" w:rsidP="00EE6A20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02A58159" w:rsidR="00EE6A20" w:rsidRPr="00EE6A20" w:rsidRDefault="00EE6A20" w:rsidP="00EE6A20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E6A20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76BB6609" w:rsidR="00EE6A20" w:rsidRPr="00C069B3" w:rsidRDefault="00C069B3" w:rsidP="00C069B3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069B3">
              <w:rPr>
                <w:rFonts w:asciiTheme="minorHAnsi" w:hAnsiTheme="minorHAnsi" w:cstheme="minorHAnsi"/>
                <w:sz w:val="20"/>
                <w:szCs w:val="20"/>
              </w:rPr>
              <w:t>0,4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6333DF68" w:rsidR="00EE6A20" w:rsidRPr="00EE6A20" w:rsidRDefault="00C069B3" w:rsidP="00EE6A20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11,97 </w:t>
            </w:r>
            <w:r w:rsidR="00EE6A20" w:rsidRPr="00EE6A20">
              <w:rPr>
                <w:rFonts w:asciiTheme="minorHAnsi" w:hAnsiTheme="minorHAnsi" w:cstheme="minorHAnsi"/>
                <w:sz w:val="20"/>
                <w:szCs w:val="20"/>
              </w:rPr>
              <w:t>€</w:t>
            </w:r>
          </w:p>
        </w:tc>
      </w:tr>
      <w:tr w:rsidR="00566077" w:rsidRPr="00BC41E4" w14:paraId="69E21F76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566077" w:rsidRPr="00BC41E4" w:rsidRDefault="00566077" w:rsidP="00566077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566077" w:rsidRPr="00BC41E4" w:rsidRDefault="00566077" w:rsidP="00566077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23EDAA78" w:rsidR="00566077" w:rsidRPr="00BC41E4" w:rsidRDefault="00C069B3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33,13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7D52DBF7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566077" w:rsidRPr="00BC41E4" w:rsidRDefault="00566077" w:rsidP="00566077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566077" w:rsidRPr="00BC41E4" w:rsidRDefault="00566077" w:rsidP="00566077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566077" w:rsidRPr="00BC41E4" w:rsidRDefault="00566077" w:rsidP="00566077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566077" w:rsidRPr="00BC41E4" w:rsidRDefault="00566077" w:rsidP="00566077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566077" w:rsidRPr="00BC41E4" w:rsidRDefault="00566077" w:rsidP="00566077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566077" w:rsidRPr="00BC41E4" w:rsidRDefault="00566077" w:rsidP="00566077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503C75" w:rsidRPr="00BC41E4" w14:paraId="001B0CAA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503C75" w:rsidRPr="00BC41E4" w:rsidRDefault="00503C75" w:rsidP="00503C75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2A2D51BE" w:rsidR="00503C75" w:rsidRPr="00C069B3" w:rsidRDefault="00503C75" w:rsidP="00503C75">
            <w:pPr>
              <w:pStyle w:val="TableParagraph"/>
              <w:ind w:left="34"/>
              <w:rPr>
                <w:b/>
                <w:bCs/>
                <w:sz w:val="20"/>
                <w:szCs w:val="20"/>
              </w:rPr>
            </w:pPr>
            <w:r w:rsidRPr="00C069B3">
              <w:rPr>
                <w:b/>
                <w:bCs/>
              </w:rPr>
              <w:t xml:space="preserve">PRELASTI FLEECE </w:t>
            </w:r>
            <w:r>
              <w:rPr>
                <w:b/>
                <w:bCs/>
              </w:rPr>
              <w:t xml:space="preserve">FRT </w:t>
            </w:r>
            <w:r w:rsidRPr="00503C75"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4DDF01D5" w:rsidR="00503C75" w:rsidRPr="00030FCB" w:rsidRDefault="00503C75" w:rsidP="00503C75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Mq </w:t>
            </w:r>
          </w:p>
        </w:tc>
        <w:tc>
          <w:tcPr>
            <w:tcW w:w="1014" w:type="dxa"/>
            <w:shd w:val="clear" w:color="auto" w:fill="DDEBF7"/>
          </w:tcPr>
          <w:p w14:paraId="3E0AD312" w14:textId="40163157" w:rsidR="00503C75" w:rsidRPr="001F45B3" w:rsidRDefault="00724BA9" w:rsidP="00503C75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23,13</w:t>
            </w:r>
          </w:p>
        </w:tc>
        <w:tc>
          <w:tcPr>
            <w:tcW w:w="1014" w:type="dxa"/>
            <w:shd w:val="clear" w:color="auto" w:fill="DDEBF7"/>
          </w:tcPr>
          <w:p w14:paraId="40503660" w14:textId="0A18B998" w:rsidR="00503C75" w:rsidRPr="001F45B3" w:rsidRDefault="00503C75" w:rsidP="00503C75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1F45B3">
              <w:rPr>
                <w:sz w:val="20"/>
                <w:szCs w:val="20"/>
              </w:rPr>
              <w:t>1,2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79A2CA8F" w:rsidR="00503C75" w:rsidRPr="001F45B3" w:rsidRDefault="00724BA9" w:rsidP="00503C75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27,75</w:t>
            </w:r>
            <w:r w:rsidR="00503C75" w:rsidRPr="001F45B3">
              <w:rPr>
                <w:sz w:val="20"/>
                <w:szCs w:val="20"/>
              </w:rPr>
              <w:t xml:space="preserve"> €</w:t>
            </w:r>
          </w:p>
        </w:tc>
      </w:tr>
      <w:tr w:rsidR="00503C75" w:rsidRPr="00BC41E4" w14:paraId="7B37F45C" w14:textId="77777777" w:rsidTr="00524748">
        <w:trPr>
          <w:trHeight w:val="280"/>
        </w:trPr>
        <w:tc>
          <w:tcPr>
            <w:tcW w:w="2044" w:type="dxa"/>
            <w:shd w:val="clear" w:color="auto" w:fill="DDEBF7"/>
          </w:tcPr>
          <w:p w14:paraId="080C4507" w14:textId="77777777" w:rsidR="00503C75" w:rsidRPr="00BC41E4" w:rsidRDefault="00503C75" w:rsidP="00503C75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9C0C93A" w14:textId="7160F712" w:rsidR="00503C75" w:rsidRPr="00C069B3" w:rsidRDefault="00503C75" w:rsidP="00503C75">
            <w:pPr>
              <w:pStyle w:val="TableParagraph"/>
              <w:ind w:left="34"/>
              <w:rPr>
                <w:b/>
                <w:bCs/>
                <w:sz w:val="20"/>
                <w:szCs w:val="20"/>
              </w:rPr>
            </w:pPr>
            <w:r w:rsidRPr="00C069B3">
              <w:rPr>
                <w:b/>
                <w:bCs/>
              </w:rPr>
              <w:t>Angoli 90°</w:t>
            </w:r>
          </w:p>
        </w:tc>
        <w:tc>
          <w:tcPr>
            <w:tcW w:w="666" w:type="dxa"/>
            <w:shd w:val="clear" w:color="auto" w:fill="DDEBF7"/>
          </w:tcPr>
          <w:p w14:paraId="53F48BF0" w14:textId="71DB4D5F" w:rsidR="00503C75" w:rsidRPr="00030FCB" w:rsidRDefault="005B22CA" w:rsidP="00503C75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F45B3">
              <w:rPr>
                <w:rFonts w:asciiTheme="minorHAnsi" w:hAnsiTheme="minorHAnsi" w:cstheme="minorHAnsi"/>
                <w:sz w:val="20"/>
                <w:szCs w:val="20"/>
              </w:rPr>
              <w:t>pz</w:t>
            </w:r>
            <w:r w:rsidR="00503C75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</w:tc>
        <w:tc>
          <w:tcPr>
            <w:tcW w:w="1014" w:type="dxa"/>
            <w:shd w:val="clear" w:color="auto" w:fill="DDEBF7"/>
          </w:tcPr>
          <w:p w14:paraId="67A9562B" w14:textId="00C55E64" w:rsidR="00503C75" w:rsidRPr="001F45B3" w:rsidRDefault="005B22CA" w:rsidP="00503C75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1F45B3">
              <w:rPr>
                <w:sz w:val="20"/>
                <w:szCs w:val="20"/>
              </w:rPr>
              <w:t>6,63</w:t>
            </w:r>
          </w:p>
        </w:tc>
        <w:tc>
          <w:tcPr>
            <w:tcW w:w="1014" w:type="dxa"/>
            <w:shd w:val="clear" w:color="auto" w:fill="DDEBF7"/>
          </w:tcPr>
          <w:p w14:paraId="665BA39C" w14:textId="70F12827" w:rsidR="00503C75" w:rsidRPr="001F45B3" w:rsidRDefault="00503C75" w:rsidP="00503C75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1F45B3">
              <w:rPr>
                <w:sz w:val="20"/>
                <w:szCs w:val="20"/>
              </w:rPr>
              <w:t>0,2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4A07867" w14:textId="3C030F3A" w:rsidR="00503C75" w:rsidRPr="001F45B3" w:rsidRDefault="005B22CA" w:rsidP="00503C75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1F45B3">
              <w:rPr>
                <w:sz w:val="20"/>
                <w:szCs w:val="20"/>
              </w:rPr>
              <w:t xml:space="preserve">0,13 </w:t>
            </w:r>
            <w:r w:rsidR="00503C75" w:rsidRPr="001F45B3">
              <w:rPr>
                <w:sz w:val="20"/>
                <w:szCs w:val="20"/>
              </w:rPr>
              <w:t>€</w:t>
            </w:r>
          </w:p>
        </w:tc>
      </w:tr>
      <w:tr w:rsidR="00503C75" w:rsidRPr="00BC41E4" w14:paraId="04E5F103" w14:textId="77777777" w:rsidTr="00524748">
        <w:trPr>
          <w:trHeight w:val="280"/>
        </w:trPr>
        <w:tc>
          <w:tcPr>
            <w:tcW w:w="2044" w:type="dxa"/>
            <w:shd w:val="clear" w:color="auto" w:fill="DDEBF7"/>
          </w:tcPr>
          <w:p w14:paraId="7C07A643" w14:textId="77777777" w:rsidR="00503C75" w:rsidRPr="00BC41E4" w:rsidRDefault="00503C75" w:rsidP="00503C75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C82455C" w14:textId="11DB50C3" w:rsidR="00503C75" w:rsidRPr="00C069B3" w:rsidRDefault="00503C75" w:rsidP="00503C75">
            <w:pPr>
              <w:pStyle w:val="TableParagraph"/>
              <w:ind w:left="34"/>
              <w:rPr>
                <w:b/>
                <w:bCs/>
                <w:sz w:val="20"/>
                <w:szCs w:val="20"/>
              </w:rPr>
            </w:pPr>
            <w:r w:rsidRPr="00C069B3">
              <w:rPr>
                <w:b/>
                <w:bCs/>
              </w:rPr>
              <w:t>Tasselli fissaggio</w:t>
            </w:r>
          </w:p>
        </w:tc>
        <w:tc>
          <w:tcPr>
            <w:tcW w:w="666" w:type="dxa"/>
            <w:shd w:val="clear" w:color="auto" w:fill="DDEBF7"/>
          </w:tcPr>
          <w:p w14:paraId="3CABBF5A" w14:textId="37B79A22" w:rsidR="00503C75" w:rsidRPr="00030FCB" w:rsidRDefault="00503C75" w:rsidP="00503C75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pz  </w:t>
            </w:r>
          </w:p>
        </w:tc>
        <w:tc>
          <w:tcPr>
            <w:tcW w:w="1014" w:type="dxa"/>
            <w:shd w:val="clear" w:color="auto" w:fill="DDEBF7"/>
          </w:tcPr>
          <w:p w14:paraId="23D8ACE0" w14:textId="0534175F" w:rsidR="00503C75" w:rsidRPr="001F45B3" w:rsidRDefault="00503C75" w:rsidP="00503C75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1F45B3">
              <w:rPr>
                <w:sz w:val="20"/>
                <w:szCs w:val="20"/>
              </w:rPr>
              <w:t>0,1</w:t>
            </w:r>
            <w:r w:rsidR="005B22CA" w:rsidRPr="001F45B3">
              <w:rPr>
                <w:sz w:val="20"/>
                <w:szCs w:val="20"/>
              </w:rPr>
              <w:t>5</w:t>
            </w:r>
          </w:p>
        </w:tc>
        <w:tc>
          <w:tcPr>
            <w:tcW w:w="1014" w:type="dxa"/>
            <w:shd w:val="clear" w:color="auto" w:fill="DDEBF7"/>
          </w:tcPr>
          <w:p w14:paraId="4A6CC44C" w14:textId="090FFE63" w:rsidR="00503C75" w:rsidRPr="001F45B3" w:rsidRDefault="005B22CA" w:rsidP="00503C75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1F45B3">
              <w:rPr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49B376EB" w14:textId="09427EB5" w:rsidR="00503C75" w:rsidRPr="001F45B3" w:rsidRDefault="005B22CA" w:rsidP="00503C75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1F45B3">
              <w:rPr>
                <w:sz w:val="20"/>
                <w:szCs w:val="20"/>
              </w:rPr>
              <w:t xml:space="preserve">0,60 </w:t>
            </w:r>
            <w:r w:rsidR="00503C75" w:rsidRPr="001F45B3">
              <w:rPr>
                <w:sz w:val="20"/>
                <w:szCs w:val="20"/>
              </w:rPr>
              <w:t>€</w:t>
            </w:r>
          </w:p>
        </w:tc>
      </w:tr>
      <w:tr w:rsidR="00503C75" w:rsidRPr="00BC41E4" w14:paraId="512BF7B2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503C75" w:rsidRPr="00BC41E4" w:rsidRDefault="00503C75" w:rsidP="00503C75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05A0E4B3" w:rsidR="00503C75" w:rsidRPr="00C069B3" w:rsidRDefault="00503C75" w:rsidP="00503C75">
            <w:pPr>
              <w:pStyle w:val="TableParagraph"/>
              <w:ind w:left="34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DDEBF7"/>
          </w:tcPr>
          <w:p w14:paraId="3FEDA708" w14:textId="33A615D9" w:rsidR="00503C75" w:rsidRPr="00030FCB" w:rsidRDefault="00503C75" w:rsidP="00503C75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1B2DB6C6" w14:textId="76C30BBC" w:rsidR="00503C75" w:rsidRPr="00503C75" w:rsidRDefault="00503C75" w:rsidP="00503C75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3C98DBD" w14:textId="4219E716" w:rsidR="00503C75" w:rsidRPr="00C069B3" w:rsidRDefault="00503C75" w:rsidP="00503C75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5703A691" w:rsidR="00503C75" w:rsidRPr="00BC41E4" w:rsidRDefault="00503C75" w:rsidP="00503C75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</w:p>
        </w:tc>
      </w:tr>
      <w:tr w:rsidR="00566077" w:rsidRPr="00BC41E4" w14:paraId="25116397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566077" w:rsidRPr="00BC41E4" w:rsidRDefault="00566077" w:rsidP="00566077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746B0813" w:rsidR="00566077" w:rsidRPr="00BC41E4" w:rsidRDefault="00724BA9" w:rsidP="00DB5C6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28,48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0C11462F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566077" w:rsidRPr="00BC41E4" w:rsidRDefault="00566077" w:rsidP="00566077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566077" w:rsidRPr="00BC41E4" w:rsidRDefault="00566077" w:rsidP="00566077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566077" w:rsidRPr="00BC41E4" w14:paraId="34949C8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566077" w:rsidRPr="00BC41E4" w:rsidRDefault="00566077" w:rsidP="00566077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566077" w:rsidRPr="00BC41E4" w:rsidRDefault="00566077" w:rsidP="00566077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566077" w:rsidRPr="00BC41E4" w:rsidRDefault="00566077" w:rsidP="00566077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566077" w:rsidRPr="00BC41E4" w:rsidRDefault="00566077" w:rsidP="00566077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4933278B" w:rsidR="00566077" w:rsidRPr="00BC41E4" w:rsidRDefault="00724BA9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61,61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4E0E2034" w:rsidR="00566077" w:rsidRPr="00BC41E4" w:rsidRDefault="001F45B3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</w:t>
            </w:r>
            <w:r w:rsidR="00724BA9">
              <w:rPr>
                <w:sz w:val="20"/>
                <w:szCs w:val="20"/>
              </w:rPr>
              <w:t>47</w:t>
            </w:r>
            <w:r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782E4EC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566077" w:rsidRPr="00BC41E4" w:rsidRDefault="00566077" w:rsidP="00566077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566077" w:rsidRPr="00BC41E4" w:rsidRDefault="00566077" w:rsidP="00566077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566077" w:rsidRPr="00BC41E4" w:rsidRDefault="00566077" w:rsidP="00566077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566077" w:rsidRPr="00BC41E4" w:rsidRDefault="00566077" w:rsidP="0056607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075C19A5" w:rsidR="00566077" w:rsidRPr="00BC41E4" w:rsidRDefault="001F45B3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</w:t>
            </w:r>
            <w:r w:rsidR="00724BA9">
              <w:rPr>
                <w:sz w:val="20"/>
                <w:szCs w:val="20"/>
              </w:rPr>
              <w:t>47</w:t>
            </w:r>
            <w:r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73ECE5ED" w:rsidR="00566077" w:rsidRPr="00BC41E4" w:rsidRDefault="001F45B3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  <w:r w:rsidR="00724BA9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62D082F5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566077" w:rsidRPr="00BC41E4" w:rsidRDefault="00566077" w:rsidP="00566077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566077" w:rsidRPr="00BC41E4" w:rsidRDefault="00566077" w:rsidP="00566077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566077" w:rsidRPr="00BC41E4" w:rsidRDefault="00566077" w:rsidP="00566077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566077" w:rsidRPr="00BC41E4" w:rsidRDefault="00566077" w:rsidP="00566077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0BAEBC3E" w:rsidR="00566077" w:rsidRPr="00BC41E4" w:rsidRDefault="00724BA9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72,08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134BFE17" w:rsidR="00566077" w:rsidRPr="00BC41E4" w:rsidRDefault="001F45B3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</w:t>
            </w:r>
            <w:r w:rsidR="00724BA9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027F7A4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566077" w:rsidRPr="00BC41E4" w:rsidRDefault="00566077" w:rsidP="00566077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2C093AE5" w:rsidR="00566077" w:rsidRPr="00BC41E4" w:rsidRDefault="00724BA9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18,19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633829CC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566077" w:rsidRPr="00BC41E4" w:rsidRDefault="00566077" w:rsidP="00566077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566077" w:rsidRPr="00BC41E4" w:rsidRDefault="00566077" w:rsidP="00566077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566077" w:rsidRPr="00BC41E4" w:rsidRDefault="00566077" w:rsidP="00566077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530BA523" w:rsidR="00566077" w:rsidRPr="00BC41E4" w:rsidRDefault="00724BA9" w:rsidP="00566077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79,80</w:t>
            </w:r>
            <w:r w:rsidR="001F45B3">
              <w:rPr>
                <w:b/>
                <w:sz w:val="20"/>
                <w:szCs w:val="20"/>
              </w:rPr>
              <w:t xml:space="preserve"> </w:t>
            </w:r>
            <w:r w:rsidR="00566077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8C2"/>
    <w:rsid w:val="00030FCB"/>
    <w:rsid w:val="00057C03"/>
    <w:rsid w:val="000B36C4"/>
    <w:rsid w:val="0014488E"/>
    <w:rsid w:val="001E38F6"/>
    <w:rsid w:val="001F45B3"/>
    <w:rsid w:val="00264EFC"/>
    <w:rsid w:val="002E057B"/>
    <w:rsid w:val="003750CD"/>
    <w:rsid w:val="00453CA7"/>
    <w:rsid w:val="00456358"/>
    <w:rsid w:val="00503C75"/>
    <w:rsid w:val="00566077"/>
    <w:rsid w:val="005B22CA"/>
    <w:rsid w:val="005D0ECC"/>
    <w:rsid w:val="00724BA9"/>
    <w:rsid w:val="00780F4D"/>
    <w:rsid w:val="007D03C8"/>
    <w:rsid w:val="007D52CF"/>
    <w:rsid w:val="007E601A"/>
    <w:rsid w:val="008135FC"/>
    <w:rsid w:val="00860FF9"/>
    <w:rsid w:val="00881B09"/>
    <w:rsid w:val="00893DE2"/>
    <w:rsid w:val="00997318"/>
    <w:rsid w:val="00A242E7"/>
    <w:rsid w:val="00A4350F"/>
    <w:rsid w:val="00B328C2"/>
    <w:rsid w:val="00BB576C"/>
    <w:rsid w:val="00BC41E4"/>
    <w:rsid w:val="00C069B3"/>
    <w:rsid w:val="00CD4952"/>
    <w:rsid w:val="00D37E13"/>
    <w:rsid w:val="00DB5C62"/>
    <w:rsid w:val="00DC55DE"/>
    <w:rsid w:val="00EE6A20"/>
    <w:rsid w:val="00F17EA4"/>
    <w:rsid w:val="00F54ED0"/>
    <w:rsid w:val="00F6756E"/>
    <w:rsid w:val="00FF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4</cp:revision>
  <cp:lastPrinted>2023-02-02T08:32:00Z</cp:lastPrinted>
  <dcterms:created xsi:type="dcterms:W3CDTF">2023-01-30T09:05:00Z</dcterms:created>
  <dcterms:modified xsi:type="dcterms:W3CDTF">2023-02-02T08:32:00Z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